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中班健</w:t>
      </w:r>
      <w:bookmarkStart w:id="0" w:name="_GoBack"/>
      <w:bookmarkEnd w:id="0"/>
      <w:r>
        <w:rPr>
          <w:rFonts w:hint="eastAsia" w:ascii="仿宋" w:hAnsi="仿宋" w:eastAsia="仿宋" w:cs="仿宋"/>
          <w:sz w:val="44"/>
          <w:szCs w:val="44"/>
          <w:lang w:eastAsia="zh-CN"/>
        </w:rPr>
        <w:t>康活动《保护五官》教学反思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平山镇中心幼儿园 刘艳秋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在活动实施的过程中,幼儿们的积极性很高,发言也非常踊跃,但由于中班幼儿知识面较窄,经验较少,经常会重复同一个问题,听到别人说什么就跟着说什么的现象较多。如在讨论五官的作用时,这个说:眼睛能看人、看电视,那个也跟这波久説,兄有在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的提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醒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下オ会説出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他们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能看书、看路、看到各种东西;当讨论到如何保护五官时他们回答很好,都说不把手、脏东西放到嘴里,不能拉耳朵、扣鼻子等。总的来说,本节活动还是完成了教学任务,幼儿乐意参与活动,都知道了五官的作用及怎样保护自己的五官,达到预期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这节课上也有一些不足之处：教师播放的图片不够清晰，不好让幼儿辨认，上课时间有点长，没有让幼儿直接体验保护五官，教师提问过多，不能否定幼儿的想法，在导入上加入音乐会更好，应该让幼儿多动起来，教师语言在简练一些。我会认真听取大家的建议，争取做到最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2C6E5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380</Words>
  <Characters>380</Characters>
  <Paragraphs>4</Paragraphs>
  <TotalTime>1</TotalTime>
  <ScaleCrop>false</ScaleCrop>
  <LinksUpToDate>false</LinksUpToDate>
  <CharactersWithSpaces>453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2022-10-02T12:10:00Z</dcterms:created>
  <dc:creator>NCO-AL00</dc:creator>
  <cp:lastModifiedBy>Administrator</cp:lastModifiedBy>
  <cp:lastPrinted>2023-03-15T01:37:10Z</cp:lastPrinted>
  <dcterms:modified xsi:type="dcterms:W3CDTF">2023-03-15T01:37:13Z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04fdc99730694551bcb206f15baa7d5f</vt:lpwstr>
  </property>
  <property fmtid="{D5CDD505-2E9C-101B-9397-08002B2CF9AE}" pid="3" name="KSOProductBuildVer">
    <vt:lpwstr>2052-11.1.0.12980</vt:lpwstr>
  </property>
</Properties>
</file>